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669" w:rsidRPr="003631D3" w:rsidRDefault="00EF5669" w:rsidP="00EF5669">
      <w:pPr>
        <w:spacing w:after="0"/>
        <w:ind w:firstLine="709"/>
        <w:jc w:val="right"/>
        <w:rPr>
          <w:rStyle w:val="FontStyle84"/>
          <w:spacing w:val="0"/>
          <w:sz w:val="26"/>
          <w:szCs w:val="26"/>
          <w:lang w:val="en-US"/>
        </w:rPr>
      </w:pPr>
      <w:r w:rsidRPr="0082170E">
        <w:rPr>
          <w:rStyle w:val="FontStyle84"/>
          <w:spacing w:val="0"/>
          <w:sz w:val="26"/>
          <w:szCs w:val="26"/>
        </w:rPr>
        <w:t xml:space="preserve">Приложение № </w:t>
      </w:r>
      <w:r w:rsidR="003631D3">
        <w:rPr>
          <w:rStyle w:val="FontStyle84"/>
          <w:spacing w:val="0"/>
          <w:sz w:val="26"/>
          <w:szCs w:val="26"/>
          <w:lang w:val="en-US"/>
        </w:rPr>
        <w:t>3</w:t>
      </w:r>
    </w:p>
    <w:p w:rsidR="00EF5669" w:rsidRPr="0082170E" w:rsidRDefault="00EF5669" w:rsidP="00EF5669">
      <w:pPr>
        <w:spacing w:after="0"/>
        <w:ind w:hanging="108"/>
        <w:jc w:val="right"/>
        <w:rPr>
          <w:rFonts w:ascii="Times New Roman" w:hAnsi="Times New Roman" w:cs="Times New Roman"/>
          <w:sz w:val="26"/>
          <w:szCs w:val="26"/>
        </w:rPr>
      </w:pPr>
    </w:p>
    <w:p w:rsidR="00EF5669" w:rsidRPr="0082170E" w:rsidRDefault="00EF5669" w:rsidP="00EF5669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5493" w:type="dxa"/>
        <w:tblInd w:w="4361" w:type="dxa"/>
        <w:tblLook w:val="04A0" w:firstRow="1" w:lastRow="0" w:firstColumn="1" w:lastColumn="0" w:noHBand="0" w:noVBand="1"/>
      </w:tblPr>
      <w:tblGrid>
        <w:gridCol w:w="5493"/>
      </w:tblGrid>
      <w:tr w:rsidR="00EF5669" w:rsidRPr="0082170E" w:rsidTr="00625A28"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</w:tcPr>
          <w:p w:rsidR="00EF5669" w:rsidRPr="0082170E" w:rsidRDefault="00EF5669" w:rsidP="00181658">
            <w:pPr>
              <w:shd w:val="clear" w:color="auto" w:fill="FFFFFF"/>
              <w:tabs>
                <w:tab w:val="left" w:pos="139"/>
                <w:tab w:val="left" w:pos="4995"/>
              </w:tabs>
              <w:ind w:left="139" w:right="67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82170E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625A28" w:rsidRPr="0082170E">
              <w:rPr>
                <w:rFonts w:ascii="Times New Roman" w:hAnsi="Times New Roman" w:cs="Times New Roman"/>
                <w:sz w:val="26"/>
                <w:szCs w:val="26"/>
              </w:rPr>
              <w:t>ТВЕРЖДЕНО</w:t>
            </w:r>
            <w:r w:rsidRPr="0082170E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82170E">
              <w:rPr>
                <w:rFonts w:ascii="Times New Roman" w:hAnsi="Times New Roman" w:cs="Times New Roman"/>
                <w:spacing w:val="-11"/>
                <w:sz w:val="26"/>
                <w:szCs w:val="26"/>
              </w:rPr>
              <w:t xml:space="preserve">                                                              </w:t>
            </w:r>
            <w:r w:rsidRPr="0082170E">
              <w:rPr>
                <w:rFonts w:ascii="Times New Roman" w:hAnsi="Times New Roman" w:cs="Times New Roman"/>
                <w:sz w:val="26"/>
                <w:szCs w:val="26"/>
              </w:rPr>
              <w:t xml:space="preserve">       Советом по </w:t>
            </w:r>
            <w:r w:rsidRPr="0082170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железнодорожному транспорту государств-участников Содружества</w:t>
            </w:r>
          </w:p>
          <w:p w:rsidR="00EF5669" w:rsidRPr="0082170E" w:rsidRDefault="00EF5669" w:rsidP="00181658">
            <w:pPr>
              <w:tabs>
                <w:tab w:val="left" w:pos="0"/>
              </w:tabs>
              <w:spacing w:line="276" w:lineRule="auto"/>
              <w:ind w:left="13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217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протокол </w:t>
            </w:r>
            <w:bookmarkStart w:id="0" w:name="_GoBack"/>
            <w:r w:rsidRPr="008217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«</w:t>
            </w:r>
            <w:r w:rsidR="00343D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r w:rsidRPr="008217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» </w:t>
            </w:r>
            <w:r w:rsidR="00343D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июня</w:t>
            </w:r>
            <w:r w:rsidRPr="008217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2021</w:t>
            </w:r>
            <w:r w:rsidR="0082170E" w:rsidRPr="0082170E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Pr="0082170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г. № </w:t>
            </w:r>
            <w:r w:rsidR="00343D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</w:t>
            </w:r>
            <w:bookmarkEnd w:id="0"/>
          </w:p>
          <w:p w:rsidR="00EF5669" w:rsidRPr="0082170E" w:rsidRDefault="00EF5669" w:rsidP="007F4358">
            <w:pPr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581BBA" w:rsidRPr="0082170E" w:rsidRDefault="00581BBA" w:rsidP="00581BB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EF5669" w:rsidRPr="0082170E" w:rsidRDefault="00EF5669" w:rsidP="00581BB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375F6" w:rsidRPr="0082170E" w:rsidRDefault="009375F6" w:rsidP="00581BB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375F6" w:rsidRPr="0082170E" w:rsidRDefault="009375F6" w:rsidP="00581BB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EF5669" w:rsidRPr="0082170E" w:rsidRDefault="00EF5669" w:rsidP="00581BB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E15420" w:rsidRPr="0082170E" w:rsidRDefault="00EF5669" w:rsidP="00581BB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2170E">
        <w:rPr>
          <w:rFonts w:ascii="Times New Roman" w:hAnsi="Times New Roman" w:cs="Times New Roman"/>
          <w:sz w:val="26"/>
          <w:szCs w:val="26"/>
        </w:rPr>
        <w:t>И</w:t>
      </w:r>
      <w:r w:rsidR="00E15420" w:rsidRPr="0082170E">
        <w:rPr>
          <w:rFonts w:ascii="Times New Roman" w:hAnsi="Times New Roman" w:cs="Times New Roman"/>
          <w:sz w:val="26"/>
          <w:szCs w:val="26"/>
        </w:rPr>
        <w:t>ЗВЕЩЕНИЕ ОБ ИЗМЕНЕНИИ</w:t>
      </w:r>
    </w:p>
    <w:p w:rsidR="00EF5669" w:rsidRPr="0082170E" w:rsidRDefault="00EF5669" w:rsidP="00581BB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EF5669" w:rsidRPr="0082170E" w:rsidRDefault="007A105D" w:rsidP="00581BBA">
      <w:pPr>
        <w:spacing w:after="0"/>
        <w:jc w:val="center"/>
        <w:rPr>
          <w:rStyle w:val="9"/>
          <w:rFonts w:eastAsia="Calibri"/>
          <w:sz w:val="26"/>
          <w:szCs w:val="26"/>
        </w:rPr>
      </w:pPr>
      <w:r w:rsidRPr="0082170E">
        <w:rPr>
          <w:rStyle w:val="9"/>
          <w:rFonts w:eastAsia="Calibri"/>
          <w:sz w:val="26"/>
          <w:szCs w:val="26"/>
        </w:rPr>
        <w:t>Регламент</w:t>
      </w:r>
      <w:r w:rsidR="00EF5669" w:rsidRPr="0082170E">
        <w:rPr>
          <w:rStyle w:val="9"/>
          <w:rFonts w:eastAsia="Calibri"/>
          <w:sz w:val="26"/>
          <w:szCs w:val="26"/>
        </w:rPr>
        <w:t>а</w:t>
      </w:r>
      <w:r w:rsidRPr="0082170E">
        <w:rPr>
          <w:rStyle w:val="9"/>
          <w:rFonts w:eastAsia="Calibri"/>
          <w:sz w:val="26"/>
          <w:szCs w:val="26"/>
        </w:rPr>
        <w:t xml:space="preserve"> действий локомотивных бригад в аварийных и нестандартных ситуациях при работе на сопредельных участках </w:t>
      </w:r>
    </w:p>
    <w:p w:rsidR="002B65B4" w:rsidRPr="0082170E" w:rsidRDefault="00EF5669" w:rsidP="00581BBA">
      <w:pPr>
        <w:spacing w:after="0"/>
        <w:jc w:val="center"/>
        <w:rPr>
          <w:rStyle w:val="9"/>
          <w:rFonts w:eastAsia="Calibri"/>
          <w:sz w:val="26"/>
          <w:szCs w:val="26"/>
        </w:rPr>
      </w:pPr>
      <w:r w:rsidRPr="0082170E">
        <w:rPr>
          <w:rStyle w:val="9"/>
          <w:rFonts w:eastAsia="Calibri"/>
          <w:sz w:val="26"/>
          <w:szCs w:val="26"/>
        </w:rPr>
        <w:t>д</w:t>
      </w:r>
      <w:r w:rsidR="007A105D" w:rsidRPr="0082170E">
        <w:rPr>
          <w:rStyle w:val="9"/>
          <w:rFonts w:eastAsia="Calibri"/>
          <w:sz w:val="26"/>
          <w:szCs w:val="26"/>
        </w:rPr>
        <w:t>ругих</w:t>
      </w:r>
      <w:r w:rsidRPr="0082170E">
        <w:rPr>
          <w:rStyle w:val="9"/>
          <w:rFonts w:eastAsia="Calibri"/>
          <w:sz w:val="26"/>
          <w:szCs w:val="26"/>
        </w:rPr>
        <w:t xml:space="preserve"> </w:t>
      </w:r>
      <w:r w:rsidR="007A105D" w:rsidRPr="0082170E">
        <w:rPr>
          <w:rStyle w:val="9"/>
          <w:rFonts w:eastAsia="Calibri"/>
          <w:sz w:val="26"/>
          <w:szCs w:val="26"/>
        </w:rPr>
        <w:t xml:space="preserve">железнодорожных администраций </w:t>
      </w:r>
    </w:p>
    <w:p w:rsidR="0082170E" w:rsidRDefault="0082170E">
      <w:pPr>
        <w:rPr>
          <w:rStyle w:val="9"/>
          <w:rFonts w:eastAsiaTheme="minorHAnsi"/>
          <w:sz w:val="26"/>
          <w:szCs w:val="26"/>
        </w:rPr>
      </w:pPr>
      <w:r>
        <w:rPr>
          <w:rStyle w:val="9"/>
          <w:rFonts w:eastAsiaTheme="minorHAnsi"/>
          <w:sz w:val="26"/>
          <w:szCs w:val="26"/>
        </w:rPr>
        <w:br w:type="page"/>
      </w:r>
    </w:p>
    <w:p w:rsidR="00D85BAC" w:rsidRPr="0082170E" w:rsidRDefault="006723CC" w:rsidP="007D5C1D">
      <w:pPr>
        <w:pStyle w:val="7"/>
        <w:shd w:val="clear" w:color="auto" w:fill="auto"/>
        <w:spacing w:line="276" w:lineRule="auto"/>
        <w:ind w:left="20" w:right="20" w:firstLine="700"/>
        <w:jc w:val="both"/>
        <w:rPr>
          <w:rStyle w:val="1"/>
          <w:sz w:val="26"/>
          <w:szCs w:val="26"/>
        </w:rPr>
      </w:pPr>
      <w:r w:rsidRPr="0082170E">
        <w:rPr>
          <w:rStyle w:val="1"/>
          <w:sz w:val="26"/>
          <w:szCs w:val="26"/>
        </w:rPr>
        <w:lastRenderedPageBreak/>
        <w:t xml:space="preserve">Раздел 2 </w:t>
      </w:r>
      <w:r w:rsidR="007A105D" w:rsidRPr="0082170E">
        <w:rPr>
          <w:rStyle w:val="1"/>
          <w:sz w:val="26"/>
          <w:szCs w:val="26"/>
        </w:rPr>
        <w:t xml:space="preserve">дополнить </w:t>
      </w:r>
      <w:r w:rsidRPr="0082170E">
        <w:rPr>
          <w:rStyle w:val="1"/>
          <w:sz w:val="26"/>
          <w:szCs w:val="26"/>
        </w:rPr>
        <w:t>новым пунктом в следующей редакции:</w:t>
      </w:r>
      <w:r w:rsidR="007A105D" w:rsidRPr="0082170E">
        <w:rPr>
          <w:rStyle w:val="1"/>
          <w:sz w:val="26"/>
          <w:szCs w:val="26"/>
        </w:rPr>
        <w:t xml:space="preserve"> </w:t>
      </w:r>
    </w:p>
    <w:p w:rsidR="007A105D" w:rsidRPr="0082170E" w:rsidRDefault="00005FE4" w:rsidP="00005FE4">
      <w:pPr>
        <w:pStyle w:val="7"/>
        <w:shd w:val="clear" w:color="auto" w:fill="auto"/>
        <w:tabs>
          <w:tab w:val="left" w:pos="709"/>
        </w:tabs>
        <w:spacing w:line="276" w:lineRule="auto"/>
        <w:ind w:right="20"/>
        <w:jc w:val="both"/>
        <w:rPr>
          <w:sz w:val="26"/>
          <w:szCs w:val="26"/>
        </w:rPr>
      </w:pPr>
      <w:r w:rsidRPr="0082170E">
        <w:rPr>
          <w:rStyle w:val="1"/>
          <w:sz w:val="26"/>
          <w:szCs w:val="26"/>
        </w:rPr>
        <w:tab/>
      </w:r>
      <w:r w:rsidR="007A105D" w:rsidRPr="0082170E">
        <w:rPr>
          <w:rStyle w:val="1"/>
          <w:sz w:val="26"/>
          <w:szCs w:val="26"/>
        </w:rPr>
        <w:t>«</w:t>
      </w:r>
      <w:r w:rsidR="007D5C1D" w:rsidRPr="0082170E">
        <w:rPr>
          <w:rStyle w:val="1"/>
          <w:b/>
          <w:sz w:val="26"/>
          <w:szCs w:val="26"/>
        </w:rPr>
        <w:t>21.</w:t>
      </w:r>
      <w:r w:rsidR="007D5C1D" w:rsidRPr="0082170E">
        <w:rPr>
          <w:rStyle w:val="1"/>
          <w:sz w:val="26"/>
          <w:szCs w:val="26"/>
        </w:rPr>
        <w:t xml:space="preserve"> </w:t>
      </w:r>
      <w:r w:rsidR="007A105D" w:rsidRPr="0082170E">
        <w:rPr>
          <w:rStyle w:val="1"/>
          <w:b/>
          <w:sz w:val="26"/>
          <w:szCs w:val="26"/>
        </w:rPr>
        <w:t>Порядок</w:t>
      </w:r>
      <w:r w:rsidR="007A105D" w:rsidRPr="0082170E">
        <w:rPr>
          <w:rStyle w:val="3"/>
          <w:b/>
          <w:sz w:val="26"/>
          <w:szCs w:val="26"/>
        </w:rPr>
        <w:t xml:space="preserve"> </w:t>
      </w:r>
      <w:r w:rsidR="007A105D" w:rsidRPr="0082170E">
        <w:rPr>
          <w:rStyle w:val="1"/>
          <w:b/>
          <w:sz w:val="26"/>
          <w:szCs w:val="26"/>
        </w:rPr>
        <w:t>действий в случае, если бортовые средства контроля нагрева</w:t>
      </w:r>
      <w:r w:rsidR="007A105D" w:rsidRPr="0082170E">
        <w:rPr>
          <w:rStyle w:val="3"/>
          <w:b/>
          <w:sz w:val="26"/>
          <w:szCs w:val="26"/>
        </w:rPr>
        <w:t xml:space="preserve"> </w:t>
      </w:r>
      <w:r w:rsidR="007A105D" w:rsidRPr="0082170E">
        <w:rPr>
          <w:rStyle w:val="1"/>
          <w:b/>
          <w:sz w:val="26"/>
          <w:szCs w:val="26"/>
        </w:rPr>
        <w:t>подшипников тягового подвижного состава указывают на наличие</w:t>
      </w:r>
      <w:r w:rsidR="007A105D" w:rsidRPr="0082170E">
        <w:rPr>
          <w:rStyle w:val="3"/>
          <w:b/>
          <w:sz w:val="26"/>
          <w:szCs w:val="26"/>
        </w:rPr>
        <w:t xml:space="preserve"> </w:t>
      </w:r>
      <w:r w:rsidR="007A105D" w:rsidRPr="0082170E">
        <w:rPr>
          <w:rStyle w:val="1"/>
          <w:b/>
          <w:sz w:val="26"/>
          <w:szCs w:val="26"/>
        </w:rPr>
        <w:t xml:space="preserve">греющихся подшипников </w:t>
      </w:r>
      <w:r w:rsidR="002A7188" w:rsidRPr="0082170E">
        <w:rPr>
          <w:rStyle w:val="1"/>
          <w:b/>
          <w:sz w:val="26"/>
          <w:szCs w:val="26"/>
        </w:rPr>
        <w:t>колесно-моторного (колесно-редукторного) блока</w:t>
      </w:r>
    </w:p>
    <w:p w:rsidR="007A105D" w:rsidRPr="0082170E" w:rsidRDefault="00854852" w:rsidP="007D5C1D">
      <w:pPr>
        <w:pStyle w:val="7"/>
        <w:shd w:val="clear" w:color="auto" w:fill="auto"/>
        <w:spacing w:line="276" w:lineRule="auto"/>
        <w:ind w:left="20" w:right="20" w:firstLine="700"/>
        <w:jc w:val="both"/>
        <w:rPr>
          <w:sz w:val="26"/>
          <w:szCs w:val="26"/>
        </w:rPr>
      </w:pPr>
      <w:r w:rsidRPr="0082170E">
        <w:rPr>
          <w:rStyle w:val="1"/>
          <w:sz w:val="26"/>
          <w:szCs w:val="26"/>
        </w:rPr>
        <w:t xml:space="preserve">21.1. </w:t>
      </w:r>
      <w:r w:rsidR="007A105D" w:rsidRPr="0082170E">
        <w:rPr>
          <w:rStyle w:val="1"/>
          <w:sz w:val="26"/>
          <w:szCs w:val="26"/>
        </w:rPr>
        <w:t>В случае срабатывания на тяговом подвижном составе бортовых</w:t>
      </w:r>
      <w:r w:rsidR="007A105D" w:rsidRPr="0082170E">
        <w:rPr>
          <w:rStyle w:val="3"/>
          <w:sz w:val="26"/>
          <w:szCs w:val="26"/>
        </w:rPr>
        <w:t xml:space="preserve"> </w:t>
      </w:r>
      <w:r w:rsidR="007A105D" w:rsidRPr="0082170E">
        <w:rPr>
          <w:rStyle w:val="1"/>
          <w:sz w:val="26"/>
          <w:szCs w:val="26"/>
        </w:rPr>
        <w:t>средств контроля нагрева подшипников на сопредельных участках</w:t>
      </w:r>
      <w:r w:rsidR="007A105D" w:rsidRPr="0082170E">
        <w:rPr>
          <w:rStyle w:val="3"/>
          <w:sz w:val="26"/>
          <w:szCs w:val="26"/>
        </w:rPr>
        <w:t xml:space="preserve"> </w:t>
      </w:r>
      <w:r w:rsidR="007A105D" w:rsidRPr="0082170E">
        <w:rPr>
          <w:rStyle w:val="1"/>
          <w:sz w:val="26"/>
          <w:szCs w:val="26"/>
        </w:rPr>
        <w:t>других железнодорожных администраций, локомотивная бригада</w:t>
      </w:r>
      <w:r w:rsidR="007A105D" w:rsidRPr="0082170E">
        <w:rPr>
          <w:rStyle w:val="3"/>
          <w:sz w:val="26"/>
          <w:szCs w:val="26"/>
        </w:rPr>
        <w:t xml:space="preserve"> </w:t>
      </w:r>
      <w:r w:rsidR="007A105D" w:rsidRPr="0082170E">
        <w:rPr>
          <w:rStyle w:val="1"/>
          <w:sz w:val="26"/>
          <w:szCs w:val="26"/>
        </w:rPr>
        <w:t>обязана соблюдать порядок, установленный эксплуатационной</w:t>
      </w:r>
      <w:r w:rsidR="007A105D" w:rsidRPr="0082170E">
        <w:rPr>
          <w:rStyle w:val="3"/>
          <w:sz w:val="26"/>
          <w:szCs w:val="26"/>
        </w:rPr>
        <w:t xml:space="preserve"> </w:t>
      </w:r>
      <w:r w:rsidR="007A105D" w:rsidRPr="0082170E">
        <w:rPr>
          <w:rStyle w:val="1"/>
          <w:sz w:val="26"/>
          <w:szCs w:val="26"/>
        </w:rPr>
        <w:t>документацией на локомотив, моторвагонный подвижной состав,</w:t>
      </w:r>
      <w:r w:rsidR="007A105D" w:rsidRPr="0082170E">
        <w:rPr>
          <w:rStyle w:val="3"/>
          <w:sz w:val="26"/>
          <w:szCs w:val="26"/>
        </w:rPr>
        <w:t xml:space="preserve"> </w:t>
      </w:r>
      <w:r w:rsidR="007A105D" w:rsidRPr="0082170E">
        <w:rPr>
          <w:rStyle w:val="1"/>
          <w:sz w:val="26"/>
          <w:szCs w:val="26"/>
        </w:rPr>
        <w:t xml:space="preserve">который может отличаться </w:t>
      </w:r>
      <w:proofErr w:type="gramStart"/>
      <w:r w:rsidR="007A105D" w:rsidRPr="0082170E">
        <w:rPr>
          <w:rStyle w:val="1"/>
          <w:sz w:val="26"/>
          <w:szCs w:val="26"/>
        </w:rPr>
        <w:t>от</w:t>
      </w:r>
      <w:proofErr w:type="gramEnd"/>
      <w:r w:rsidR="007A105D" w:rsidRPr="0082170E">
        <w:rPr>
          <w:rStyle w:val="1"/>
          <w:sz w:val="26"/>
          <w:szCs w:val="26"/>
        </w:rPr>
        <w:t xml:space="preserve"> нижеизложенного.</w:t>
      </w:r>
    </w:p>
    <w:p w:rsidR="007A105D" w:rsidRPr="0082170E" w:rsidRDefault="007A105D" w:rsidP="007D5C1D">
      <w:pPr>
        <w:pStyle w:val="7"/>
        <w:shd w:val="clear" w:color="auto" w:fill="auto"/>
        <w:spacing w:line="276" w:lineRule="auto"/>
        <w:ind w:left="20" w:firstLine="700"/>
        <w:jc w:val="both"/>
        <w:rPr>
          <w:b/>
          <w:sz w:val="26"/>
          <w:szCs w:val="26"/>
        </w:rPr>
      </w:pPr>
      <w:r w:rsidRPr="0082170E">
        <w:rPr>
          <w:rStyle w:val="1"/>
          <w:b/>
          <w:sz w:val="26"/>
          <w:szCs w:val="26"/>
        </w:rPr>
        <w:t>Обязанности машиниста:</w:t>
      </w:r>
    </w:p>
    <w:p w:rsidR="007A105D" w:rsidRPr="0082170E" w:rsidRDefault="00854852" w:rsidP="007D5C1D">
      <w:pPr>
        <w:pStyle w:val="7"/>
        <w:shd w:val="clear" w:color="auto" w:fill="auto"/>
        <w:spacing w:line="276" w:lineRule="auto"/>
        <w:ind w:left="20" w:right="20" w:firstLine="700"/>
        <w:jc w:val="both"/>
        <w:rPr>
          <w:sz w:val="26"/>
          <w:szCs w:val="26"/>
        </w:rPr>
      </w:pPr>
      <w:r w:rsidRPr="0082170E">
        <w:rPr>
          <w:rStyle w:val="1"/>
          <w:sz w:val="26"/>
          <w:szCs w:val="26"/>
        </w:rPr>
        <w:t xml:space="preserve">21.2. </w:t>
      </w:r>
      <w:proofErr w:type="gramStart"/>
      <w:r w:rsidR="002A7188" w:rsidRPr="0082170E">
        <w:rPr>
          <w:rStyle w:val="1"/>
          <w:sz w:val="26"/>
          <w:szCs w:val="26"/>
        </w:rPr>
        <w:t>При появлении на пульте машиниста сигнала (визуального и (или) звукового) о нагреве подшипника</w:t>
      </w:r>
      <w:r w:rsidR="007D501E" w:rsidRPr="0082170E">
        <w:rPr>
          <w:rStyle w:val="1"/>
          <w:sz w:val="26"/>
          <w:szCs w:val="26"/>
        </w:rPr>
        <w:t xml:space="preserve"> (буксового, моторно-осевого, моторно-якорного)</w:t>
      </w:r>
      <w:r w:rsidR="002A7188" w:rsidRPr="0082170E">
        <w:rPr>
          <w:rStyle w:val="1"/>
          <w:sz w:val="26"/>
          <w:szCs w:val="26"/>
        </w:rPr>
        <w:t xml:space="preserve"> колесно-моторного (колесно-редукторного) блока применяя служебное торможение, остановить поезд, моторвагонный подвижной состав на перегоне.</w:t>
      </w:r>
      <w:proofErr w:type="gramEnd"/>
      <w:r w:rsidR="002A7188" w:rsidRPr="0082170E">
        <w:rPr>
          <w:rStyle w:val="1"/>
          <w:sz w:val="26"/>
          <w:szCs w:val="26"/>
        </w:rPr>
        <w:t xml:space="preserve"> В </w:t>
      </w:r>
      <w:r w:rsidR="002A7188" w:rsidRPr="0082170E">
        <w:rPr>
          <w:rStyle w:val="4"/>
          <w:sz w:val="26"/>
          <w:szCs w:val="26"/>
        </w:rPr>
        <w:t>установленном порядке осмотреть подшипниковый узел, на котором сработал температурный датчик.</w:t>
      </w:r>
    </w:p>
    <w:p w:rsidR="007A105D" w:rsidRPr="0082170E" w:rsidRDefault="00854852" w:rsidP="007D5C1D">
      <w:pPr>
        <w:pStyle w:val="7"/>
        <w:shd w:val="clear" w:color="auto" w:fill="auto"/>
        <w:spacing w:line="276" w:lineRule="auto"/>
        <w:ind w:left="20" w:right="40" w:firstLine="700"/>
        <w:jc w:val="both"/>
        <w:rPr>
          <w:sz w:val="26"/>
          <w:szCs w:val="26"/>
        </w:rPr>
      </w:pPr>
      <w:r w:rsidRPr="0082170E">
        <w:rPr>
          <w:rStyle w:val="4"/>
          <w:sz w:val="26"/>
          <w:szCs w:val="26"/>
        </w:rPr>
        <w:t xml:space="preserve">21.3. </w:t>
      </w:r>
      <w:r w:rsidR="007A105D" w:rsidRPr="0082170E">
        <w:rPr>
          <w:rStyle w:val="4"/>
          <w:sz w:val="26"/>
          <w:szCs w:val="26"/>
        </w:rPr>
        <w:t>Если нагрев подшипникового узла подтвердился, поезд,</w:t>
      </w:r>
      <w:r w:rsidR="007A105D" w:rsidRPr="0082170E">
        <w:rPr>
          <w:rStyle w:val="5"/>
          <w:sz w:val="26"/>
          <w:szCs w:val="26"/>
        </w:rPr>
        <w:t xml:space="preserve"> </w:t>
      </w:r>
      <w:r w:rsidR="007A105D" w:rsidRPr="0082170E">
        <w:rPr>
          <w:rStyle w:val="4"/>
          <w:sz w:val="26"/>
          <w:szCs w:val="26"/>
        </w:rPr>
        <w:t>моторвагонный подвижной состав выводится с перегона со скоростью,</w:t>
      </w:r>
      <w:r w:rsidR="007A105D" w:rsidRPr="0082170E">
        <w:rPr>
          <w:rStyle w:val="5"/>
          <w:sz w:val="26"/>
          <w:szCs w:val="26"/>
        </w:rPr>
        <w:t xml:space="preserve"> </w:t>
      </w:r>
      <w:r w:rsidR="007A105D" w:rsidRPr="0082170E">
        <w:rPr>
          <w:rStyle w:val="4"/>
          <w:sz w:val="26"/>
          <w:szCs w:val="26"/>
        </w:rPr>
        <w:t>соответствующей техническому состоянию буксы, но не более 10 км/ч.</w:t>
      </w:r>
      <w:r w:rsidR="007A105D" w:rsidRPr="0082170E">
        <w:rPr>
          <w:rStyle w:val="5"/>
          <w:sz w:val="26"/>
          <w:szCs w:val="26"/>
        </w:rPr>
        <w:t xml:space="preserve"> </w:t>
      </w:r>
      <w:r w:rsidR="007A105D" w:rsidRPr="0082170E">
        <w:rPr>
          <w:rStyle w:val="4"/>
          <w:sz w:val="26"/>
          <w:szCs w:val="26"/>
        </w:rPr>
        <w:t>На станции, по согласованию с дежурным по станции, отцепить</w:t>
      </w:r>
      <w:r w:rsidR="007A105D" w:rsidRPr="0082170E">
        <w:rPr>
          <w:rStyle w:val="5"/>
          <w:sz w:val="26"/>
          <w:szCs w:val="26"/>
        </w:rPr>
        <w:t xml:space="preserve"> </w:t>
      </w:r>
      <w:r w:rsidR="007A105D" w:rsidRPr="0082170E">
        <w:rPr>
          <w:rStyle w:val="4"/>
          <w:sz w:val="26"/>
          <w:szCs w:val="26"/>
        </w:rPr>
        <w:t>неисправный локомотив либо организовать пересадку пассажиров из</w:t>
      </w:r>
      <w:r w:rsidR="007A105D" w:rsidRPr="0082170E">
        <w:rPr>
          <w:rStyle w:val="5"/>
          <w:sz w:val="26"/>
          <w:szCs w:val="26"/>
        </w:rPr>
        <w:t xml:space="preserve"> </w:t>
      </w:r>
      <w:r w:rsidR="007A105D" w:rsidRPr="0082170E">
        <w:rPr>
          <w:rStyle w:val="4"/>
          <w:sz w:val="26"/>
          <w:szCs w:val="26"/>
        </w:rPr>
        <w:t>неисправного моторвагонного подвижного состава.</w:t>
      </w:r>
    </w:p>
    <w:p w:rsidR="007A105D" w:rsidRPr="0082170E" w:rsidRDefault="00854852" w:rsidP="007D5C1D">
      <w:pPr>
        <w:pStyle w:val="7"/>
        <w:shd w:val="clear" w:color="auto" w:fill="auto"/>
        <w:spacing w:line="276" w:lineRule="auto"/>
        <w:ind w:left="20" w:right="40" w:firstLine="700"/>
        <w:jc w:val="both"/>
        <w:rPr>
          <w:sz w:val="26"/>
          <w:szCs w:val="26"/>
        </w:rPr>
      </w:pPr>
      <w:r w:rsidRPr="0082170E">
        <w:rPr>
          <w:rStyle w:val="4"/>
          <w:sz w:val="26"/>
          <w:szCs w:val="26"/>
        </w:rPr>
        <w:t xml:space="preserve">21.4. </w:t>
      </w:r>
      <w:r w:rsidR="007A105D" w:rsidRPr="0082170E">
        <w:rPr>
          <w:rStyle w:val="4"/>
          <w:sz w:val="26"/>
          <w:szCs w:val="26"/>
        </w:rPr>
        <w:t>Если нагрев подшипникового узла не подтвердился, продолжить</w:t>
      </w:r>
      <w:r w:rsidR="007A105D" w:rsidRPr="0082170E">
        <w:rPr>
          <w:rStyle w:val="5"/>
          <w:sz w:val="26"/>
          <w:szCs w:val="26"/>
        </w:rPr>
        <w:t xml:space="preserve"> </w:t>
      </w:r>
      <w:r w:rsidR="007A105D" w:rsidRPr="0082170E">
        <w:rPr>
          <w:rStyle w:val="4"/>
          <w:sz w:val="26"/>
          <w:szCs w:val="26"/>
        </w:rPr>
        <w:t>движение с установленной скоростью.</w:t>
      </w:r>
    </w:p>
    <w:p w:rsidR="007A105D" w:rsidRPr="0082170E" w:rsidRDefault="00854852" w:rsidP="007D5C1D">
      <w:pPr>
        <w:pStyle w:val="7"/>
        <w:shd w:val="clear" w:color="auto" w:fill="auto"/>
        <w:spacing w:line="276" w:lineRule="auto"/>
        <w:ind w:left="20" w:right="40" w:firstLine="700"/>
        <w:jc w:val="both"/>
        <w:rPr>
          <w:sz w:val="26"/>
          <w:szCs w:val="26"/>
        </w:rPr>
      </w:pPr>
      <w:r w:rsidRPr="0082170E">
        <w:rPr>
          <w:rStyle w:val="4"/>
          <w:sz w:val="26"/>
          <w:szCs w:val="26"/>
        </w:rPr>
        <w:t xml:space="preserve">21.5. </w:t>
      </w:r>
      <w:r w:rsidR="007A105D" w:rsidRPr="0082170E">
        <w:rPr>
          <w:rStyle w:val="4"/>
          <w:sz w:val="26"/>
          <w:szCs w:val="26"/>
        </w:rPr>
        <w:t xml:space="preserve">О </w:t>
      </w:r>
      <w:proofErr w:type="gramStart"/>
      <w:r w:rsidR="007A105D" w:rsidRPr="0082170E">
        <w:rPr>
          <w:rStyle w:val="4"/>
          <w:sz w:val="26"/>
          <w:szCs w:val="26"/>
        </w:rPr>
        <w:t>результатах</w:t>
      </w:r>
      <w:proofErr w:type="gramEnd"/>
      <w:r w:rsidR="007A105D" w:rsidRPr="0082170E">
        <w:rPr>
          <w:rStyle w:val="4"/>
          <w:sz w:val="26"/>
          <w:szCs w:val="26"/>
        </w:rPr>
        <w:t xml:space="preserve"> каждого осмотра и принятом решении докладывать</w:t>
      </w:r>
      <w:r w:rsidR="007A105D" w:rsidRPr="0082170E">
        <w:rPr>
          <w:rStyle w:val="5"/>
          <w:sz w:val="26"/>
          <w:szCs w:val="26"/>
        </w:rPr>
        <w:t xml:space="preserve"> </w:t>
      </w:r>
      <w:r w:rsidR="007A105D" w:rsidRPr="0082170E">
        <w:rPr>
          <w:rStyle w:val="4"/>
          <w:sz w:val="26"/>
          <w:szCs w:val="26"/>
        </w:rPr>
        <w:t>по поездной радиосвязи дежурному по станции, поездному диспетчеру.</w:t>
      </w:r>
    </w:p>
    <w:p w:rsidR="007A105D" w:rsidRPr="0082170E" w:rsidRDefault="00854852" w:rsidP="000D055C">
      <w:pPr>
        <w:pStyle w:val="7"/>
        <w:shd w:val="clear" w:color="auto" w:fill="auto"/>
        <w:spacing w:line="276" w:lineRule="auto"/>
        <w:ind w:left="20" w:right="40" w:firstLine="700"/>
        <w:jc w:val="both"/>
        <w:rPr>
          <w:sz w:val="26"/>
          <w:szCs w:val="26"/>
        </w:rPr>
      </w:pPr>
      <w:r w:rsidRPr="0082170E">
        <w:rPr>
          <w:rStyle w:val="4"/>
          <w:sz w:val="26"/>
          <w:szCs w:val="26"/>
        </w:rPr>
        <w:t xml:space="preserve">21.6. </w:t>
      </w:r>
      <w:r w:rsidR="007A105D" w:rsidRPr="0082170E">
        <w:rPr>
          <w:rStyle w:val="4"/>
          <w:sz w:val="26"/>
          <w:szCs w:val="26"/>
        </w:rPr>
        <w:t xml:space="preserve">О </w:t>
      </w:r>
      <w:proofErr w:type="gramStart"/>
      <w:r w:rsidR="007A105D" w:rsidRPr="0082170E">
        <w:rPr>
          <w:rStyle w:val="4"/>
          <w:sz w:val="26"/>
          <w:szCs w:val="26"/>
        </w:rPr>
        <w:t>результатах</w:t>
      </w:r>
      <w:proofErr w:type="gramEnd"/>
      <w:r w:rsidR="007A105D" w:rsidRPr="0082170E">
        <w:rPr>
          <w:rStyle w:val="4"/>
          <w:sz w:val="26"/>
          <w:szCs w:val="26"/>
        </w:rPr>
        <w:t xml:space="preserve"> проверки сделать соответствующую запись в</w:t>
      </w:r>
      <w:r w:rsidR="007A105D" w:rsidRPr="0082170E">
        <w:rPr>
          <w:rStyle w:val="5"/>
          <w:sz w:val="26"/>
          <w:szCs w:val="26"/>
        </w:rPr>
        <w:t xml:space="preserve"> </w:t>
      </w:r>
      <w:r w:rsidR="007A105D" w:rsidRPr="0082170E">
        <w:rPr>
          <w:rStyle w:val="4"/>
          <w:sz w:val="26"/>
          <w:szCs w:val="26"/>
        </w:rPr>
        <w:t>журнале технического состояния локомотива, моторвагонного</w:t>
      </w:r>
      <w:r w:rsidR="007A105D" w:rsidRPr="0082170E">
        <w:rPr>
          <w:rStyle w:val="5"/>
          <w:sz w:val="26"/>
          <w:szCs w:val="26"/>
        </w:rPr>
        <w:t xml:space="preserve"> </w:t>
      </w:r>
      <w:r w:rsidR="00EF5669" w:rsidRPr="0082170E">
        <w:rPr>
          <w:rStyle w:val="4"/>
          <w:sz w:val="26"/>
          <w:szCs w:val="26"/>
        </w:rPr>
        <w:t>подвижного состава</w:t>
      </w:r>
      <w:r w:rsidR="007A105D" w:rsidRPr="0082170E">
        <w:rPr>
          <w:rStyle w:val="4"/>
          <w:sz w:val="26"/>
          <w:szCs w:val="26"/>
        </w:rPr>
        <w:t>».</w:t>
      </w:r>
    </w:p>
    <w:sectPr w:rsidR="007A105D" w:rsidRPr="0082170E" w:rsidSect="0082170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5B3" w:rsidRDefault="00A215B3" w:rsidP="0082170E">
      <w:pPr>
        <w:spacing w:after="0" w:line="240" w:lineRule="auto"/>
      </w:pPr>
      <w:r>
        <w:separator/>
      </w:r>
    </w:p>
  </w:endnote>
  <w:endnote w:type="continuationSeparator" w:id="0">
    <w:p w:rsidR="00A215B3" w:rsidRDefault="00A215B3" w:rsidP="00821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5B3" w:rsidRDefault="00A215B3" w:rsidP="0082170E">
      <w:pPr>
        <w:spacing w:after="0" w:line="240" w:lineRule="auto"/>
      </w:pPr>
      <w:r>
        <w:separator/>
      </w:r>
    </w:p>
  </w:footnote>
  <w:footnote w:type="continuationSeparator" w:id="0">
    <w:p w:rsidR="00A215B3" w:rsidRDefault="00A215B3" w:rsidP="00821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19930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2170E" w:rsidRPr="0082170E" w:rsidRDefault="0082170E">
        <w:pPr>
          <w:pStyle w:val="a5"/>
          <w:jc w:val="center"/>
          <w:rPr>
            <w:rFonts w:ascii="Times New Roman" w:hAnsi="Times New Roman" w:cs="Times New Roman"/>
          </w:rPr>
        </w:pPr>
        <w:r w:rsidRPr="0082170E">
          <w:rPr>
            <w:rFonts w:ascii="Times New Roman" w:hAnsi="Times New Roman" w:cs="Times New Roman"/>
          </w:rPr>
          <w:fldChar w:fldCharType="begin"/>
        </w:r>
        <w:r w:rsidRPr="0082170E">
          <w:rPr>
            <w:rFonts w:ascii="Times New Roman" w:hAnsi="Times New Roman" w:cs="Times New Roman"/>
          </w:rPr>
          <w:instrText>PAGE   \* MERGEFORMAT</w:instrText>
        </w:r>
        <w:r w:rsidRPr="0082170E">
          <w:rPr>
            <w:rFonts w:ascii="Times New Roman" w:hAnsi="Times New Roman" w:cs="Times New Roman"/>
          </w:rPr>
          <w:fldChar w:fldCharType="separate"/>
        </w:r>
        <w:r w:rsidR="00343D14">
          <w:rPr>
            <w:rFonts w:ascii="Times New Roman" w:hAnsi="Times New Roman" w:cs="Times New Roman"/>
            <w:noProof/>
          </w:rPr>
          <w:t>2</w:t>
        </w:r>
        <w:r w:rsidRPr="0082170E">
          <w:rPr>
            <w:rFonts w:ascii="Times New Roman" w:hAnsi="Times New Roman" w:cs="Times New Roman"/>
          </w:rPr>
          <w:fldChar w:fldCharType="end"/>
        </w:r>
      </w:p>
    </w:sdtContent>
  </w:sdt>
  <w:p w:rsidR="0082170E" w:rsidRPr="0082170E" w:rsidRDefault="0082170E">
    <w:pPr>
      <w:pStyle w:val="a5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05D"/>
    <w:rsid w:val="00005FE4"/>
    <w:rsid w:val="000131AC"/>
    <w:rsid w:val="00053A92"/>
    <w:rsid w:val="00057F6D"/>
    <w:rsid w:val="000B6293"/>
    <w:rsid w:val="000D055C"/>
    <w:rsid w:val="00181658"/>
    <w:rsid w:val="00187357"/>
    <w:rsid w:val="001F1FE9"/>
    <w:rsid w:val="00231006"/>
    <w:rsid w:val="0028712E"/>
    <w:rsid w:val="002A7188"/>
    <w:rsid w:val="002B65B4"/>
    <w:rsid w:val="00305329"/>
    <w:rsid w:val="0031398A"/>
    <w:rsid w:val="00343D14"/>
    <w:rsid w:val="003631D3"/>
    <w:rsid w:val="003C29A9"/>
    <w:rsid w:val="003C6145"/>
    <w:rsid w:val="004164D5"/>
    <w:rsid w:val="00430ACA"/>
    <w:rsid w:val="004B0542"/>
    <w:rsid w:val="004C6D28"/>
    <w:rsid w:val="004F7872"/>
    <w:rsid w:val="00536409"/>
    <w:rsid w:val="00581BBA"/>
    <w:rsid w:val="00625A28"/>
    <w:rsid w:val="006723CC"/>
    <w:rsid w:val="006D6EDA"/>
    <w:rsid w:val="007604D9"/>
    <w:rsid w:val="007A105D"/>
    <w:rsid w:val="007B14E0"/>
    <w:rsid w:val="007D501E"/>
    <w:rsid w:val="007D5C1D"/>
    <w:rsid w:val="00820320"/>
    <w:rsid w:val="0082170E"/>
    <w:rsid w:val="00854852"/>
    <w:rsid w:val="008550D4"/>
    <w:rsid w:val="008E23A1"/>
    <w:rsid w:val="009303B0"/>
    <w:rsid w:val="009375F6"/>
    <w:rsid w:val="00976FDA"/>
    <w:rsid w:val="009A468F"/>
    <w:rsid w:val="00A07D98"/>
    <w:rsid w:val="00A17399"/>
    <w:rsid w:val="00A215B3"/>
    <w:rsid w:val="00A81E9B"/>
    <w:rsid w:val="00C35EA9"/>
    <w:rsid w:val="00CA7E8A"/>
    <w:rsid w:val="00D05A0B"/>
    <w:rsid w:val="00D42132"/>
    <w:rsid w:val="00D45251"/>
    <w:rsid w:val="00D85BAC"/>
    <w:rsid w:val="00DC68E5"/>
    <w:rsid w:val="00E15420"/>
    <w:rsid w:val="00E32747"/>
    <w:rsid w:val="00E55B67"/>
    <w:rsid w:val="00EF5669"/>
    <w:rsid w:val="00F848FC"/>
    <w:rsid w:val="00FC1633"/>
    <w:rsid w:val="00FF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текст (9)"/>
    <w:basedOn w:val="a0"/>
    <w:rsid w:val="007A10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3">
    <w:name w:val="Основной текст_"/>
    <w:basedOn w:val="a0"/>
    <w:link w:val="7"/>
    <w:rsid w:val="007A105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3"/>
    <w:rsid w:val="007A105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3"/>
    <w:basedOn w:val="a3"/>
    <w:rsid w:val="007A105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Impact135pt">
    <w:name w:val="Основной текст + Impact;13;5 pt"/>
    <w:basedOn w:val="a3"/>
    <w:rsid w:val="007A105D"/>
    <w:rPr>
      <w:rFonts w:ascii="Impact" w:eastAsia="Impact" w:hAnsi="Impact" w:cs="Impact"/>
      <w:w w:val="100"/>
      <w:sz w:val="27"/>
      <w:szCs w:val="27"/>
      <w:shd w:val="clear" w:color="auto" w:fill="FFFFFF"/>
    </w:rPr>
  </w:style>
  <w:style w:type="character" w:customStyle="1" w:styleId="4">
    <w:name w:val="Основной текст4"/>
    <w:basedOn w:val="a3"/>
    <w:rsid w:val="007A105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5"/>
    <w:basedOn w:val="a3"/>
    <w:rsid w:val="007A105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">
    <w:name w:val="Основной текст7"/>
    <w:basedOn w:val="a"/>
    <w:link w:val="a3"/>
    <w:rsid w:val="007A105D"/>
    <w:pPr>
      <w:shd w:val="clear" w:color="auto" w:fill="FFFFFF"/>
      <w:spacing w:after="0" w:line="278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84">
    <w:name w:val="Font Style84"/>
    <w:basedOn w:val="a0"/>
    <w:uiPriority w:val="99"/>
    <w:rsid w:val="00EF5669"/>
    <w:rPr>
      <w:rFonts w:ascii="Times New Roman" w:hAnsi="Times New Roman" w:cs="Times New Roman" w:hint="default"/>
      <w:spacing w:val="10"/>
      <w:sz w:val="18"/>
      <w:szCs w:val="18"/>
    </w:rPr>
  </w:style>
  <w:style w:type="table" w:styleId="a4">
    <w:name w:val="Table Grid"/>
    <w:basedOn w:val="a1"/>
    <w:uiPriority w:val="59"/>
    <w:rsid w:val="00EF5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21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170E"/>
  </w:style>
  <w:style w:type="paragraph" w:styleId="a7">
    <w:name w:val="footer"/>
    <w:basedOn w:val="a"/>
    <w:link w:val="a8"/>
    <w:uiPriority w:val="99"/>
    <w:unhideWhenUsed/>
    <w:rsid w:val="00821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17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текст (9)"/>
    <w:basedOn w:val="a0"/>
    <w:rsid w:val="007A10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3">
    <w:name w:val="Основной текст_"/>
    <w:basedOn w:val="a0"/>
    <w:link w:val="7"/>
    <w:rsid w:val="007A105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3"/>
    <w:rsid w:val="007A105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3"/>
    <w:basedOn w:val="a3"/>
    <w:rsid w:val="007A105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Impact135pt">
    <w:name w:val="Основной текст + Impact;13;5 pt"/>
    <w:basedOn w:val="a3"/>
    <w:rsid w:val="007A105D"/>
    <w:rPr>
      <w:rFonts w:ascii="Impact" w:eastAsia="Impact" w:hAnsi="Impact" w:cs="Impact"/>
      <w:w w:val="100"/>
      <w:sz w:val="27"/>
      <w:szCs w:val="27"/>
      <w:shd w:val="clear" w:color="auto" w:fill="FFFFFF"/>
    </w:rPr>
  </w:style>
  <w:style w:type="character" w:customStyle="1" w:styleId="4">
    <w:name w:val="Основной текст4"/>
    <w:basedOn w:val="a3"/>
    <w:rsid w:val="007A105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5"/>
    <w:basedOn w:val="a3"/>
    <w:rsid w:val="007A105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">
    <w:name w:val="Основной текст7"/>
    <w:basedOn w:val="a"/>
    <w:link w:val="a3"/>
    <w:rsid w:val="007A105D"/>
    <w:pPr>
      <w:shd w:val="clear" w:color="auto" w:fill="FFFFFF"/>
      <w:spacing w:after="0" w:line="278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84">
    <w:name w:val="Font Style84"/>
    <w:basedOn w:val="a0"/>
    <w:uiPriority w:val="99"/>
    <w:rsid w:val="00EF5669"/>
    <w:rPr>
      <w:rFonts w:ascii="Times New Roman" w:hAnsi="Times New Roman" w:cs="Times New Roman" w:hint="default"/>
      <w:spacing w:val="10"/>
      <w:sz w:val="18"/>
      <w:szCs w:val="18"/>
    </w:rPr>
  </w:style>
  <w:style w:type="table" w:styleId="a4">
    <w:name w:val="Table Grid"/>
    <w:basedOn w:val="a1"/>
    <w:uiPriority w:val="59"/>
    <w:rsid w:val="00EF5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21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170E"/>
  </w:style>
  <w:style w:type="paragraph" w:styleId="a7">
    <w:name w:val="footer"/>
    <w:basedOn w:val="a"/>
    <w:link w:val="a8"/>
    <w:uiPriority w:val="99"/>
    <w:unhideWhenUsed/>
    <w:rsid w:val="00821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1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Масленков Александр Алексеевич</dc:creator>
  <cp:lastModifiedBy>1</cp:lastModifiedBy>
  <cp:revision>7</cp:revision>
  <cp:lastPrinted>2021-04-05T12:38:00Z</cp:lastPrinted>
  <dcterms:created xsi:type="dcterms:W3CDTF">2021-04-06T07:25:00Z</dcterms:created>
  <dcterms:modified xsi:type="dcterms:W3CDTF">2021-06-08T12:57:00Z</dcterms:modified>
</cp:coreProperties>
</file>